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B54" w:rsidRDefault="005D7B54" w:rsidP="005D7B54">
      <w:pPr>
        <w:pStyle w:val="NormalWeb"/>
        <w:rPr>
          <w:b/>
          <w:bCs/>
          <w:lang w:val="es-ES"/>
        </w:rPr>
      </w:pPr>
    </w:p>
    <w:p w:rsidR="005D7B54" w:rsidRDefault="005D7B54" w:rsidP="005D7B54">
      <w:pPr>
        <w:pStyle w:val="NormalWeb"/>
        <w:rPr>
          <w:b/>
          <w:bCs/>
          <w:lang w:val="es-ES"/>
        </w:rPr>
      </w:pPr>
      <w:r w:rsidRPr="005D7B54">
        <w:rPr>
          <w:b/>
          <w:bCs/>
          <w:lang w:val="es-ES"/>
        </w:rPr>
        <w:t>Unidades</w:t>
      </w:r>
      <w:r>
        <w:rPr>
          <w:b/>
          <w:bCs/>
          <w:lang w:val="es-ES"/>
        </w:rPr>
        <w:t xml:space="preserve"> </w:t>
      </w:r>
      <w:r w:rsidRPr="005D7B54">
        <w:rPr>
          <w:b/>
          <w:bCs/>
          <w:lang w:val="es-ES"/>
        </w:rPr>
        <w:t xml:space="preserve"> de almacenamiento </w:t>
      </w:r>
    </w:p>
    <w:p w:rsidR="005D7B54" w:rsidRPr="005D7B54" w:rsidRDefault="005D7B54" w:rsidP="005D7B54">
      <w:pPr>
        <w:pStyle w:val="NormalWeb"/>
        <w:rPr>
          <w:lang w:val="es-ES"/>
        </w:rPr>
      </w:pPr>
      <w:r w:rsidRPr="005D7B54">
        <w:rPr>
          <w:lang w:val="es-ES"/>
        </w:rPr>
        <w:t>Son</w:t>
      </w:r>
      <w:r>
        <w:rPr>
          <w:lang w:val="es-ES"/>
        </w:rPr>
        <w:t xml:space="preserve"> </w:t>
      </w:r>
      <w:r w:rsidRPr="005D7B54">
        <w:rPr>
          <w:lang w:val="es-ES"/>
        </w:rPr>
        <w:t xml:space="preserve"> componentes que leen o escriben datos en </w:t>
      </w:r>
      <w:hyperlink r:id="rId4" w:tooltip="Medio de almacenamiento" w:history="1">
        <w:r w:rsidRPr="005D7B54">
          <w:rPr>
            <w:rStyle w:val="Hyperlink"/>
            <w:lang w:val="es-ES"/>
          </w:rPr>
          <w:t>medios o soportes de almacenamiento</w:t>
        </w:r>
      </w:hyperlink>
      <w:r w:rsidRPr="005D7B54">
        <w:rPr>
          <w:lang w:val="es-ES"/>
        </w:rPr>
        <w:t xml:space="preserve">, y juntos conforman la </w:t>
      </w:r>
      <w:hyperlink r:id="rId5" w:tooltip="Almacenamiento secundario" w:history="1">
        <w:r w:rsidRPr="005D7B54">
          <w:rPr>
            <w:rStyle w:val="Hyperlink"/>
            <w:lang w:val="es-ES"/>
          </w:rPr>
          <w:t>memoria o almacenamiento secundario</w:t>
        </w:r>
      </w:hyperlink>
      <w:r w:rsidRPr="005D7B54">
        <w:rPr>
          <w:lang w:val="es-ES"/>
        </w:rPr>
        <w:t xml:space="preserve"> de la </w:t>
      </w:r>
      <w:hyperlink r:id="rId6" w:tooltip="Computadora" w:history="1">
        <w:r w:rsidRPr="005D7B54">
          <w:rPr>
            <w:rStyle w:val="Hyperlink"/>
            <w:lang w:val="es-ES"/>
          </w:rPr>
          <w:t>computadora</w:t>
        </w:r>
      </w:hyperlink>
      <w:r w:rsidRPr="005D7B54">
        <w:rPr>
          <w:lang w:val="es-ES"/>
        </w:rPr>
        <w:t>.</w:t>
      </w:r>
    </w:p>
    <w:p w:rsidR="005D7B54" w:rsidRPr="005D7B54" w:rsidRDefault="005D7B54" w:rsidP="005D7B54">
      <w:pPr>
        <w:pStyle w:val="NormalWeb"/>
        <w:rPr>
          <w:lang w:val="es-ES"/>
        </w:rPr>
      </w:pPr>
      <w:r w:rsidRPr="005D7B54">
        <w:rPr>
          <w:lang w:val="es-ES"/>
        </w:rPr>
        <w:t>Estos dispositivos realizan las operaciones de lectura o escritura de los medios o soportes donde se almacenan o guardan, lógica y físicamente, los archivos de un sistema informático.</w:t>
      </w:r>
    </w:p>
    <w:p w:rsidR="005D7B54" w:rsidRPr="005D7B54" w:rsidRDefault="005D7B54" w:rsidP="005D7B54">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noProof/>
          <w:sz w:val="27"/>
          <w:szCs w:val="27"/>
        </w:rPr>
        <w:drawing>
          <wp:anchor distT="0" distB="0" distL="114300" distR="114300" simplePos="0" relativeHeight="251658240" behindDoc="0" locked="0" layoutInCell="1" allowOverlap="1">
            <wp:simplePos x="0" y="0"/>
            <wp:positionH relativeFrom="column">
              <wp:posOffset>19050</wp:posOffset>
            </wp:positionH>
            <wp:positionV relativeFrom="paragraph">
              <wp:posOffset>377825</wp:posOffset>
            </wp:positionV>
            <wp:extent cx="618490" cy="826135"/>
            <wp:effectExtent l="19050" t="0" r="0" b="0"/>
            <wp:wrapSquare wrapText="bothSides"/>
            <wp:docPr id="1" name="Picture 1" descr="http://upload.wikimedia.org/wikipedia/commons/thumb/0/0e/Circuito_Rack_Disco_Duro.JPG/250px-Circuito_Rack_Disco_Duro.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0/0e/Circuito_Rack_Disco_Duro.JPG/250px-Circuito_Rack_Disco_Duro.JPG">
                      <a:hlinkClick r:id="rId7"/>
                    </pic:cNvPr>
                    <pic:cNvPicPr>
                      <a:picLocks noChangeAspect="1" noChangeArrowheads="1"/>
                    </pic:cNvPicPr>
                  </pic:nvPicPr>
                  <pic:blipFill>
                    <a:blip r:embed="rId8" cstate="print"/>
                    <a:srcRect/>
                    <a:stretch>
                      <a:fillRect/>
                    </a:stretch>
                  </pic:blipFill>
                  <pic:spPr bwMode="auto">
                    <a:xfrm>
                      <a:off x="0" y="0"/>
                      <a:ext cx="618490" cy="826135"/>
                    </a:xfrm>
                    <a:prstGeom prst="rect">
                      <a:avLst/>
                    </a:prstGeom>
                    <a:noFill/>
                    <a:ln w="9525">
                      <a:noFill/>
                      <a:miter lim="800000"/>
                      <a:headEnd/>
                      <a:tailEnd/>
                    </a:ln>
                  </pic:spPr>
                </pic:pic>
              </a:graphicData>
            </a:graphic>
          </wp:anchor>
        </w:drawing>
      </w:r>
      <w:r w:rsidRPr="005D7B54">
        <w:rPr>
          <w:rFonts w:ascii="Times New Roman" w:eastAsia="Times New Roman" w:hAnsi="Times New Roman" w:cs="Times New Roman"/>
          <w:b/>
          <w:bCs/>
          <w:sz w:val="27"/>
          <w:szCs w:val="27"/>
        </w:rPr>
        <w:t xml:space="preserve">Disco </w:t>
      </w:r>
      <w:proofErr w:type="spellStart"/>
      <w:r w:rsidRPr="005D7B54">
        <w:rPr>
          <w:rFonts w:ascii="Times New Roman" w:eastAsia="Times New Roman" w:hAnsi="Times New Roman" w:cs="Times New Roman"/>
          <w:b/>
          <w:bCs/>
          <w:sz w:val="27"/>
          <w:szCs w:val="27"/>
        </w:rPr>
        <w:t>duro</w:t>
      </w:r>
      <w:proofErr w:type="spellEnd"/>
    </w:p>
    <w:p w:rsidR="005D7B54" w:rsidRPr="005D7B54" w:rsidRDefault="005D7B54" w:rsidP="005D7B54">
      <w:pPr>
        <w:spacing w:after="0" w:line="240" w:lineRule="auto"/>
        <w:rPr>
          <w:rFonts w:ascii="Times New Roman" w:eastAsia="Times New Roman" w:hAnsi="Times New Roman" w:cs="Times New Roman"/>
          <w:sz w:val="24"/>
          <w:szCs w:val="24"/>
        </w:rPr>
      </w:pPr>
    </w:p>
    <w:p w:rsidR="005D7B54" w:rsidRPr="005D7B54" w:rsidRDefault="005D7B54" w:rsidP="005D7B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38430" cy="106045"/>
            <wp:effectExtent l="19050" t="0" r="0" b="0"/>
            <wp:docPr id="2" name="Picture 2" descr="http://bits.wikimedia.org/skins-1.19/common/images/magnify-clip.png">
              <a:hlinkClick xmlns:a="http://schemas.openxmlformats.org/drawingml/2006/main" r:id="rId7"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19/common/images/magnify-clip.png">
                      <a:hlinkClick r:id="rId7" tooltip="&quot;Aumentar&quot;"/>
                    </pic:cNvPr>
                    <pic:cNvPicPr>
                      <a:picLocks noChangeAspect="1" noChangeArrowheads="1"/>
                    </pic:cNvPicPr>
                  </pic:nvPicPr>
                  <pic:blipFill>
                    <a:blip r:embed="rId9"/>
                    <a:srcRect/>
                    <a:stretch>
                      <a:fillRect/>
                    </a:stretch>
                  </pic:blipFill>
                  <pic:spPr bwMode="auto">
                    <a:xfrm>
                      <a:off x="0" y="0"/>
                      <a:ext cx="138430" cy="106045"/>
                    </a:xfrm>
                    <a:prstGeom prst="rect">
                      <a:avLst/>
                    </a:prstGeom>
                    <a:noFill/>
                    <a:ln w="9525">
                      <a:noFill/>
                      <a:miter lim="800000"/>
                      <a:headEnd/>
                      <a:tailEnd/>
                    </a:ln>
                  </pic:spPr>
                </pic:pic>
              </a:graphicData>
            </a:graphic>
          </wp:inline>
        </w:drawing>
      </w:r>
    </w:p>
    <w:p w:rsidR="005D7B54" w:rsidRPr="005D7B54" w:rsidRDefault="005D7B54" w:rsidP="005D7B54">
      <w:pPr>
        <w:spacing w:after="0" w:line="240" w:lineRule="auto"/>
        <w:rPr>
          <w:rFonts w:ascii="Times New Roman" w:eastAsia="Times New Roman" w:hAnsi="Times New Roman" w:cs="Times New Roman"/>
          <w:sz w:val="24"/>
          <w:szCs w:val="24"/>
          <w:lang w:val="es-ES"/>
        </w:rPr>
      </w:pPr>
      <w:r w:rsidRPr="005D7B54">
        <w:rPr>
          <w:rFonts w:ascii="Times New Roman" w:eastAsia="Times New Roman" w:hAnsi="Times New Roman" w:cs="Times New Roman"/>
          <w:sz w:val="24"/>
          <w:szCs w:val="24"/>
          <w:lang w:val="es-ES"/>
        </w:rPr>
        <w:t>Gabinete para disco duro con interfaz USB.</w:t>
      </w:r>
    </w:p>
    <w:p w:rsidR="005D7B54" w:rsidRPr="005D7B54" w:rsidRDefault="005D7B54" w:rsidP="005D7B54">
      <w:pPr>
        <w:spacing w:after="24" w:line="240" w:lineRule="auto"/>
        <w:rPr>
          <w:rFonts w:ascii="Times New Roman" w:eastAsia="Times New Roman" w:hAnsi="Times New Roman" w:cs="Times New Roman"/>
          <w:sz w:val="24"/>
          <w:szCs w:val="24"/>
          <w:lang w:val="es-ES"/>
        </w:rPr>
      </w:pPr>
      <w:r w:rsidRPr="005D7B54">
        <w:rPr>
          <w:rFonts w:ascii="Times New Roman" w:eastAsia="Times New Roman" w:hAnsi="Times New Roman" w:cs="Times New Roman"/>
          <w:i/>
          <w:iCs/>
          <w:sz w:val="21"/>
          <w:szCs w:val="21"/>
          <w:lang w:val="es-ES"/>
        </w:rPr>
        <w:t>Artículo principal:</w:t>
      </w:r>
      <w:r w:rsidRPr="005D7B54">
        <w:rPr>
          <w:rFonts w:ascii="Times New Roman" w:eastAsia="Times New Roman" w:hAnsi="Times New Roman" w:cs="Times New Roman"/>
          <w:sz w:val="24"/>
          <w:szCs w:val="24"/>
          <w:lang w:val="es-ES"/>
        </w:rPr>
        <w:t xml:space="preserve"> </w:t>
      </w:r>
      <w:hyperlink r:id="rId10" w:tooltip="Disco duro" w:history="1">
        <w:r w:rsidRPr="005D7B54">
          <w:rPr>
            <w:rFonts w:ascii="Times New Roman" w:eastAsia="Times New Roman" w:hAnsi="Times New Roman" w:cs="Times New Roman"/>
            <w:color w:val="0000FF"/>
            <w:sz w:val="24"/>
            <w:szCs w:val="24"/>
            <w:u w:val="single"/>
            <w:lang w:val="es-ES"/>
          </w:rPr>
          <w:t>Disco duro</w:t>
        </w:r>
      </w:hyperlink>
    </w:p>
    <w:p w:rsidR="005D7B54" w:rsidRPr="005D7B54" w:rsidRDefault="005D7B54" w:rsidP="005D7B54">
      <w:pPr>
        <w:spacing w:before="100" w:beforeAutospacing="1" w:after="100" w:afterAutospacing="1" w:line="240" w:lineRule="auto"/>
        <w:rPr>
          <w:rFonts w:ascii="Times New Roman" w:eastAsia="Times New Roman" w:hAnsi="Times New Roman" w:cs="Times New Roman"/>
          <w:sz w:val="24"/>
          <w:szCs w:val="24"/>
          <w:lang w:val="es-ES"/>
        </w:rPr>
      </w:pPr>
      <w:r w:rsidRPr="005D7B54">
        <w:rPr>
          <w:rFonts w:ascii="Times New Roman" w:eastAsia="Times New Roman" w:hAnsi="Times New Roman" w:cs="Times New Roman"/>
          <w:sz w:val="24"/>
          <w:szCs w:val="24"/>
          <w:lang w:val="es-ES"/>
        </w:rPr>
        <w:t xml:space="preserve">Los discos duros tienen una gran capacidad de almacenamiento de información, pero al estar alojados normalmente dentro de la computadora (discos internos), no son extraíbles fácilmente. Para intercambiar información con otros equipos (si no están conectados en red) necesitamos utilizar unidades de disco, como los </w:t>
      </w:r>
      <w:hyperlink r:id="rId11" w:tooltip="Disquete" w:history="1">
        <w:r w:rsidRPr="005D7B54">
          <w:rPr>
            <w:rFonts w:ascii="Times New Roman" w:eastAsia="Times New Roman" w:hAnsi="Times New Roman" w:cs="Times New Roman"/>
            <w:color w:val="0000FF"/>
            <w:sz w:val="24"/>
            <w:szCs w:val="24"/>
            <w:u w:val="single"/>
            <w:lang w:val="es-ES"/>
          </w:rPr>
          <w:t>disquetes</w:t>
        </w:r>
      </w:hyperlink>
      <w:r w:rsidRPr="005D7B54">
        <w:rPr>
          <w:rFonts w:ascii="Times New Roman" w:eastAsia="Times New Roman" w:hAnsi="Times New Roman" w:cs="Times New Roman"/>
          <w:sz w:val="24"/>
          <w:szCs w:val="24"/>
          <w:lang w:val="es-ES"/>
        </w:rPr>
        <w:t xml:space="preserve">, los </w:t>
      </w:r>
      <w:hyperlink r:id="rId12" w:tooltip="Disco óptico" w:history="1">
        <w:r w:rsidRPr="005D7B54">
          <w:rPr>
            <w:rFonts w:ascii="Times New Roman" w:eastAsia="Times New Roman" w:hAnsi="Times New Roman" w:cs="Times New Roman"/>
            <w:color w:val="0000FF"/>
            <w:sz w:val="24"/>
            <w:szCs w:val="24"/>
            <w:u w:val="single"/>
            <w:lang w:val="es-ES"/>
          </w:rPr>
          <w:t>discos ópticos</w:t>
        </w:r>
      </w:hyperlink>
      <w:r w:rsidRPr="005D7B54">
        <w:rPr>
          <w:rFonts w:ascii="Times New Roman" w:eastAsia="Times New Roman" w:hAnsi="Times New Roman" w:cs="Times New Roman"/>
          <w:sz w:val="24"/>
          <w:szCs w:val="24"/>
          <w:lang w:val="es-ES"/>
        </w:rPr>
        <w:t xml:space="preserve"> (CD, DVD), </w:t>
      </w:r>
    </w:p>
    <w:p w:rsidR="005D7B54" w:rsidRPr="005D7B54" w:rsidRDefault="005D7B54" w:rsidP="005D7B54">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5D7B54">
        <w:rPr>
          <w:rFonts w:ascii="Times New Roman" w:eastAsia="Times New Roman" w:hAnsi="Times New Roman" w:cs="Times New Roman"/>
          <w:b/>
          <w:bCs/>
          <w:sz w:val="27"/>
          <w:szCs w:val="27"/>
        </w:rPr>
        <w:t>Disquetera</w:t>
      </w:r>
      <w:proofErr w:type="spellEnd"/>
    </w:p>
    <w:p w:rsidR="005D7B54" w:rsidRPr="005D7B54" w:rsidRDefault="005D7B54" w:rsidP="005D7B54">
      <w:pPr>
        <w:spacing w:after="24" w:line="240" w:lineRule="auto"/>
        <w:rPr>
          <w:rFonts w:ascii="Times New Roman" w:eastAsia="Times New Roman" w:hAnsi="Times New Roman" w:cs="Times New Roman"/>
          <w:sz w:val="24"/>
          <w:szCs w:val="24"/>
        </w:rPr>
      </w:pPr>
      <w:proofErr w:type="spellStart"/>
      <w:r w:rsidRPr="005D7B54">
        <w:rPr>
          <w:rFonts w:ascii="Times New Roman" w:eastAsia="Times New Roman" w:hAnsi="Times New Roman" w:cs="Times New Roman"/>
          <w:i/>
          <w:iCs/>
          <w:sz w:val="21"/>
          <w:szCs w:val="21"/>
        </w:rPr>
        <w:t>Artículo</w:t>
      </w:r>
      <w:proofErr w:type="spellEnd"/>
      <w:r w:rsidRPr="005D7B54">
        <w:rPr>
          <w:rFonts w:ascii="Times New Roman" w:eastAsia="Times New Roman" w:hAnsi="Times New Roman" w:cs="Times New Roman"/>
          <w:i/>
          <w:iCs/>
          <w:sz w:val="21"/>
          <w:szCs w:val="21"/>
        </w:rPr>
        <w:t xml:space="preserve"> principal:</w:t>
      </w:r>
      <w:r w:rsidRPr="005D7B54">
        <w:rPr>
          <w:rFonts w:ascii="Times New Roman" w:eastAsia="Times New Roman" w:hAnsi="Times New Roman" w:cs="Times New Roman"/>
          <w:sz w:val="24"/>
          <w:szCs w:val="24"/>
        </w:rPr>
        <w:t xml:space="preserve"> </w:t>
      </w:r>
      <w:hyperlink r:id="rId13" w:tooltip="Disquetera" w:history="1">
        <w:proofErr w:type="spellStart"/>
        <w:r w:rsidRPr="005D7B54">
          <w:rPr>
            <w:rFonts w:ascii="Times New Roman" w:eastAsia="Times New Roman" w:hAnsi="Times New Roman" w:cs="Times New Roman"/>
            <w:color w:val="0000FF"/>
            <w:sz w:val="24"/>
            <w:szCs w:val="24"/>
            <w:u w:val="single"/>
          </w:rPr>
          <w:t>Disquetera</w:t>
        </w:r>
        <w:proofErr w:type="spellEnd"/>
      </w:hyperlink>
    </w:p>
    <w:p w:rsidR="005D7B54" w:rsidRPr="005D7B54" w:rsidRDefault="005D7B54" w:rsidP="005D7B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anchor distT="0" distB="0" distL="114300" distR="114300" simplePos="0" relativeHeight="251659264" behindDoc="0" locked="0" layoutInCell="1" allowOverlap="1">
            <wp:simplePos x="0" y="0"/>
            <wp:positionH relativeFrom="column">
              <wp:posOffset>19050</wp:posOffset>
            </wp:positionH>
            <wp:positionV relativeFrom="paragraph">
              <wp:posOffset>1846</wp:posOffset>
            </wp:positionV>
            <wp:extent cx="852820" cy="850605"/>
            <wp:effectExtent l="19050" t="0" r="0" b="0"/>
            <wp:wrapSquare wrapText="bothSides"/>
            <wp:docPr id="5" name="Picture 5" descr="http://upload.wikimedia.org/wikipedia/commons/thumb/8/8e/Crystal_floppy_icon.svg/150px-Crystal_floppy_icon.svg.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8/8e/Crystal_floppy_icon.svg/150px-Crystal_floppy_icon.svg.png">
                      <a:hlinkClick r:id="rId14"/>
                    </pic:cNvPr>
                    <pic:cNvPicPr>
                      <a:picLocks noChangeAspect="1" noChangeArrowheads="1"/>
                    </pic:cNvPicPr>
                  </pic:nvPicPr>
                  <pic:blipFill>
                    <a:blip r:embed="rId15"/>
                    <a:srcRect/>
                    <a:stretch>
                      <a:fillRect/>
                    </a:stretch>
                  </pic:blipFill>
                  <pic:spPr bwMode="auto">
                    <a:xfrm>
                      <a:off x="0" y="0"/>
                      <a:ext cx="852820" cy="850605"/>
                    </a:xfrm>
                    <a:prstGeom prst="rect">
                      <a:avLst/>
                    </a:prstGeom>
                    <a:noFill/>
                    <a:ln w="9525">
                      <a:noFill/>
                      <a:miter lim="800000"/>
                      <a:headEnd/>
                      <a:tailEnd/>
                    </a:ln>
                  </pic:spPr>
                </pic:pic>
              </a:graphicData>
            </a:graphic>
          </wp:anchor>
        </w:drawing>
      </w:r>
    </w:p>
    <w:p w:rsidR="005D7B54" w:rsidRPr="005D7B54" w:rsidRDefault="005D7B54" w:rsidP="005D7B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38430" cy="106045"/>
            <wp:effectExtent l="19050" t="0" r="0" b="0"/>
            <wp:docPr id="6" name="Picture 6" descr="http://bits.wikimedia.org/skins-1.19/common/images/magnify-clip.png">
              <a:hlinkClick xmlns:a="http://schemas.openxmlformats.org/drawingml/2006/main" r:id="rId14"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ts.wikimedia.org/skins-1.19/common/images/magnify-clip.png">
                      <a:hlinkClick r:id="rId14" tooltip="&quot;Aumentar&quot;"/>
                    </pic:cNvPr>
                    <pic:cNvPicPr>
                      <a:picLocks noChangeAspect="1" noChangeArrowheads="1"/>
                    </pic:cNvPicPr>
                  </pic:nvPicPr>
                  <pic:blipFill>
                    <a:blip r:embed="rId9"/>
                    <a:srcRect/>
                    <a:stretch>
                      <a:fillRect/>
                    </a:stretch>
                  </pic:blipFill>
                  <pic:spPr bwMode="auto">
                    <a:xfrm>
                      <a:off x="0" y="0"/>
                      <a:ext cx="138430" cy="106045"/>
                    </a:xfrm>
                    <a:prstGeom prst="rect">
                      <a:avLst/>
                    </a:prstGeom>
                    <a:noFill/>
                    <a:ln w="9525">
                      <a:noFill/>
                      <a:miter lim="800000"/>
                      <a:headEnd/>
                      <a:tailEnd/>
                    </a:ln>
                  </pic:spPr>
                </pic:pic>
              </a:graphicData>
            </a:graphic>
          </wp:inline>
        </w:drawing>
      </w:r>
    </w:p>
    <w:p w:rsidR="005D7B54" w:rsidRPr="005D7B54" w:rsidRDefault="005D7B54" w:rsidP="005D7B54">
      <w:pPr>
        <w:spacing w:after="0" w:line="240" w:lineRule="auto"/>
        <w:rPr>
          <w:rFonts w:ascii="Times New Roman" w:eastAsia="Times New Roman" w:hAnsi="Times New Roman" w:cs="Times New Roman"/>
          <w:sz w:val="24"/>
          <w:szCs w:val="24"/>
          <w:lang w:val="es-ES"/>
        </w:rPr>
      </w:pPr>
      <w:r w:rsidRPr="005D7B54">
        <w:rPr>
          <w:rFonts w:ascii="Times New Roman" w:eastAsia="Times New Roman" w:hAnsi="Times New Roman" w:cs="Times New Roman"/>
          <w:sz w:val="24"/>
          <w:szCs w:val="24"/>
          <w:lang w:val="es-ES"/>
        </w:rPr>
        <w:t>Representación gráfica de un disquete.</w:t>
      </w:r>
    </w:p>
    <w:p w:rsidR="005D7B54" w:rsidRPr="005D7B54" w:rsidRDefault="005D7B54" w:rsidP="005D7B54">
      <w:pPr>
        <w:spacing w:before="100" w:beforeAutospacing="1" w:after="100" w:afterAutospacing="1" w:line="240" w:lineRule="auto"/>
        <w:rPr>
          <w:rFonts w:ascii="Times New Roman" w:eastAsia="Times New Roman" w:hAnsi="Times New Roman" w:cs="Times New Roman"/>
          <w:sz w:val="24"/>
          <w:szCs w:val="24"/>
          <w:lang w:val="es-ES"/>
        </w:rPr>
      </w:pPr>
      <w:r w:rsidRPr="005D7B54">
        <w:rPr>
          <w:rFonts w:ascii="Times New Roman" w:eastAsia="Times New Roman" w:hAnsi="Times New Roman" w:cs="Times New Roman"/>
          <w:sz w:val="24"/>
          <w:szCs w:val="24"/>
          <w:lang w:val="es-ES"/>
        </w:rPr>
        <w:t>La unidad de 3,5 pulgadas permite intercambiar información utilizando disquetes magnéticos de 1,44 MB de capacidad. Aunque la capacidad de soporte es muy limitada si tenemos en cuenta las necesidades de las aplicaciones actuales se siguen utilizando para intercambiar archivos pequeños, pues pueden borrarse y reescribirse cuantas veces se desee de una manera muy cómoda, aunque la transferencia de información es bastante lenta si la comparamos con otros soportes, como el disco duro o un CD-ROM.</w:t>
      </w:r>
    </w:p>
    <w:p w:rsidR="005D7B54" w:rsidRPr="005D7B54" w:rsidRDefault="005D7B54" w:rsidP="005D7B54">
      <w:pPr>
        <w:spacing w:before="100" w:beforeAutospacing="1" w:after="100" w:afterAutospacing="1" w:line="240" w:lineRule="auto"/>
        <w:outlineLvl w:val="2"/>
        <w:rPr>
          <w:rFonts w:ascii="Times New Roman" w:eastAsia="Times New Roman" w:hAnsi="Times New Roman" w:cs="Times New Roman"/>
          <w:b/>
          <w:bCs/>
          <w:sz w:val="27"/>
          <w:szCs w:val="27"/>
          <w:lang w:val="es-ES"/>
        </w:rPr>
      </w:pPr>
      <w:r w:rsidRPr="005D7B54">
        <w:rPr>
          <w:rFonts w:ascii="Times New Roman" w:eastAsia="Times New Roman" w:hAnsi="Times New Roman" w:cs="Times New Roman"/>
          <w:b/>
          <w:bCs/>
          <w:sz w:val="27"/>
          <w:szCs w:val="27"/>
          <w:lang w:val="es-ES"/>
        </w:rPr>
        <w:t>Unidad de CD-ROM o "lectora"</w:t>
      </w:r>
    </w:p>
    <w:p w:rsidR="005D7B54" w:rsidRPr="005D7B54" w:rsidRDefault="005D7B54" w:rsidP="005D7B54">
      <w:pPr>
        <w:spacing w:after="24" w:line="240" w:lineRule="auto"/>
        <w:rPr>
          <w:rFonts w:ascii="Times New Roman" w:eastAsia="Times New Roman" w:hAnsi="Times New Roman" w:cs="Times New Roman"/>
          <w:sz w:val="24"/>
          <w:szCs w:val="24"/>
        </w:rPr>
      </w:pPr>
      <w:r>
        <w:rPr>
          <w:rFonts w:ascii="Times New Roman" w:eastAsia="Times New Roman" w:hAnsi="Times New Roman" w:cs="Times New Roman"/>
          <w:i/>
          <w:iCs/>
          <w:noProof/>
          <w:sz w:val="21"/>
          <w:szCs w:val="21"/>
        </w:rPr>
        <w:drawing>
          <wp:anchor distT="0" distB="0" distL="114300" distR="114300" simplePos="0" relativeHeight="251660288" behindDoc="0" locked="0" layoutInCell="1" allowOverlap="1">
            <wp:simplePos x="0" y="0"/>
            <wp:positionH relativeFrom="column">
              <wp:posOffset>19050</wp:posOffset>
            </wp:positionH>
            <wp:positionV relativeFrom="paragraph">
              <wp:posOffset>188595</wp:posOffset>
            </wp:positionV>
            <wp:extent cx="822325" cy="829310"/>
            <wp:effectExtent l="19050" t="0" r="0" b="0"/>
            <wp:wrapSquare wrapText="bothSides"/>
            <wp:docPr id="9" name="Picture 9" descr="http://upload.wikimedia.org/wikipedia/commons/thumb/f/f3/CD_icon.svg/150px-CD_icon.svg.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commons/thumb/f/f3/CD_icon.svg/150px-CD_icon.svg.png">
                      <a:hlinkClick r:id="rId16"/>
                    </pic:cNvPr>
                    <pic:cNvPicPr>
                      <a:picLocks noChangeAspect="1" noChangeArrowheads="1"/>
                    </pic:cNvPicPr>
                  </pic:nvPicPr>
                  <pic:blipFill>
                    <a:blip r:embed="rId17"/>
                    <a:srcRect/>
                    <a:stretch>
                      <a:fillRect/>
                    </a:stretch>
                  </pic:blipFill>
                  <pic:spPr bwMode="auto">
                    <a:xfrm>
                      <a:off x="0" y="0"/>
                      <a:ext cx="822325" cy="829310"/>
                    </a:xfrm>
                    <a:prstGeom prst="rect">
                      <a:avLst/>
                    </a:prstGeom>
                    <a:noFill/>
                    <a:ln w="9525">
                      <a:noFill/>
                      <a:miter lim="800000"/>
                      <a:headEnd/>
                      <a:tailEnd/>
                    </a:ln>
                  </pic:spPr>
                </pic:pic>
              </a:graphicData>
            </a:graphic>
          </wp:anchor>
        </w:drawing>
      </w:r>
      <w:proofErr w:type="spellStart"/>
      <w:r w:rsidRPr="005D7B54">
        <w:rPr>
          <w:rFonts w:ascii="Times New Roman" w:eastAsia="Times New Roman" w:hAnsi="Times New Roman" w:cs="Times New Roman"/>
          <w:i/>
          <w:iCs/>
          <w:sz w:val="21"/>
          <w:szCs w:val="21"/>
        </w:rPr>
        <w:t>Artículo</w:t>
      </w:r>
      <w:proofErr w:type="spellEnd"/>
      <w:r w:rsidRPr="005D7B54">
        <w:rPr>
          <w:rFonts w:ascii="Times New Roman" w:eastAsia="Times New Roman" w:hAnsi="Times New Roman" w:cs="Times New Roman"/>
          <w:i/>
          <w:iCs/>
          <w:sz w:val="21"/>
          <w:szCs w:val="21"/>
        </w:rPr>
        <w:t xml:space="preserve"> principal:</w:t>
      </w:r>
      <w:r w:rsidRPr="005D7B54">
        <w:rPr>
          <w:rFonts w:ascii="Times New Roman" w:eastAsia="Times New Roman" w:hAnsi="Times New Roman" w:cs="Times New Roman"/>
          <w:sz w:val="24"/>
          <w:szCs w:val="24"/>
        </w:rPr>
        <w:t xml:space="preserve"> </w:t>
      </w:r>
      <w:hyperlink r:id="rId18" w:tooltip="CD-ROM" w:history="1">
        <w:r w:rsidRPr="005D7B54">
          <w:rPr>
            <w:rFonts w:ascii="Times New Roman" w:eastAsia="Times New Roman" w:hAnsi="Times New Roman" w:cs="Times New Roman"/>
            <w:color w:val="0000FF"/>
            <w:sz w:val="24"/>
            <w:szCs w:val="24"/>
            <w:u w:val="single"/>
          </w:rPr>
          <w:t>CD-ROM</w:t>
        </w:r>
      </w:hyperlink>
    </w:p>
    <w:p w:rsidR="005D7B54" w:rsidRPr="005D7B54" w:rsidRDefault="005D7B54" w:rsidP="005D7B54">
      <w:pPr>
        <w:spacing w:after="0" w:line="240" w:lineRule="auto"/>
        <w:rPr>
          <w:rFonts w:ascii="Times New Roman" w:eastAsia="Times New Roman" w:hAnsi="Times New Roman" w:cs="Times New Roman"/>
          <w:sz w:val="24"/>
          <w:szCs w:val="24"/>
        </w:rPr>
      </w:pPr>
    </w:p>
    <w:p w:rsidR="005D7B54" w:rsidRPr="005D7B54" w:rsidRDefault="005D7B54" w:rsidP="005D7B5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38430" cy="106045"/>
            <wp:effectExtent l="19050" t="0" r="0" b="0"/>
            <wp:docPr id="10" name="Picture 10" descr="http://bits.wikimedia.org/skins-1.19/common/images/magnify-clip.png">
              <a:hlinkClick xmlns:a="http://schemas.openxmlformats.org/drawingml/2006/main" r:id="rId16"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its.wikimedia.org/skins-1.19/common/images/magnify-clip.png">
                      <a:hlinkClick r:id="rId16" tooltip="&quot;Aumentar&quot;"/>
                    </pic:cNvPr>
                    <pic:cNvPicPr>
                      <a:picLocks noChangeAspect="1" noChangeArrowheads="1"/>
                    </pic:cNvPicPr>
                  </pic:nvPicPr>
                  <pic:blipFill>
                    <a:blip r:embed="rId9"/>
                    <a:srcRect/>
                    <a:stretch>
                      <a:fillRect/>
                    </a:stretch>
                  </pic:blipFill>
                  <pic:spPr bwMode="auto">
                    <a:xfrm>
                      <a:off x="0" y="0"/>
                      <a:ext cx="138430" cy="106045"/>
                    </a:xfrm>
                    <a:prstGeom prst="rect">
                      <a:avLst/>
                    </a:prstGeom>
                    <a:noFill/>
                    <a:ln w="9525">
                      <a:noFill/>
                      <a:miter lim="800000"/>
                      <a:headEnd/>
                      <a:tailEnd/>
                    </a:ln>
                  </pic:spPr>
                </pic:pic>
              </a:graphicData>
            </a:graphic>
          </wp:inline>
        </w:drawing>
      </w:r>
    </w:p>
    <w:p w:rsidR="005D7B54" w:rsidRPr="005D7B54" w:rsidRDefault="005D7B54" w:rsidP="005D7B54">
      <w:pPr>
        <w:spacing w:after="0" w:line="240" w:lineRule="auto"/>
        <w:rPr>
          <w:rFonts w:ascii="Times New Roman" w:eastAsia="Times New Roman" w:hAnsi="Times New Roman" w:cs="Times New Roman"/>
          <w:sz w:val="24"/>
          <w:szCs w:val="24"/>
          <w:lang w:val="es-ES"/>
        </w:rPr>
      </w:pPr>
      <w:r w:rsidRPr="005D7B54">
        <w:rPr>
          <w:rFonts w:ascii="Times New Roman" w:eastAsia="Times New Roman" w:hAnsi="Times New Roman" w:cs="Times New Roman"/>
          <w:sz w:val="24"/>
          <w:szCs w:val="24"/>
          <w:lang w:val="es-ES"/>
        </w:rPr>
        <w:t>Representación gráfica de un disco compacto.</w:t>
      </w:r>
    </w:p>
    <w:p w:rsidR="005D7B54" w:rsidRPr="005D7B54" w:rsidRDefault="005D7B54" w:rsidP="005D7B54">
      <w:pPr>
        <w:spacing w:before="100" w:beforeAutospacing="1" w:after="100" w:afterAutospacing="1" w:line="240" w:lineRule="auto"/>
        <w:rPr>
          <w:rFonts w:ascii="Times New Roman" w:eastAsia="Times New Roman" w:hAnsi="Times New Roman" w:cs="Times New Roman"/>
          <w:sz w:val="24"/>
          <w:szCs w:val="24"/>
          <w:lang w:val="es-ES"/>
        </w:rPr>
      </w:pPr>
      <w:r w:rsidRPr="005D7B54">
        <w:rPr>
          <w:rFonts w:ascii="Times New Roman" w:eastAsia="Times New Roman" w:hAnsi="Times New Roman" w:cs="Times New Roman"/>
          <w:sz w:val="24"/>
          <w:szCs w:val="24"/>
          <w:lang w:val="es-ES"/>
        </w:rPr>
        <w:t>La unidad de CD-ROM permite utilizar discos ópticos de una mayor capacidad que los disquetes de 3,5 pulgadas: hasta 700 MB. Ésta es su principal ventaja, pues los CD-ROM se han convertido en el estándar para distribuir sistemas operativos, aplicaciones, etc.</w:t>
      </w:r>
    </w:p>
    <w:p w:rsidR="005D7B54" w:rsidRPr="005D7B54" w:rsidRDefault="005D7B54" w:rsidP="005D7B54">
      <w:pPr>
        <w:spacing w:before="100" w:beforeAutospacing="1" w:after="100" w:afterAutospacing="1" w:line="240" w:lineRule="auto"/>
        <w:rPr>
          <w:rFonts w:ascii="Times New Roman" w:eastAsia="Times New Roman" w:hAnsi="Times New Roman" w:cs="Times New Roman"/>
          <w:sz w:val="24"/>
          <w:szCs w:val="24"/>
          <w:lang w:val="es-ES"/>
        </w:rPr>
      </w:pPr>
      <w:r w:rsidRPr="005D7B54">
        <w:rPr>
          <w:rFonts w:ascii="Times New Roman" w:eastAsia="Times New Roman" w:hAnsi="Times New Roman" w:cs="Times New Roman"/>
          <w:sz w:val="24"/>
          <w:szCs w:val="24"/>
          <w:lang w:val="es-ES"/>
        </w:rPr>
        <w:t>El uso de estas unidades está muy extendido, ya que también permiten leer los discos compactos de audio.</w:t>
      </w:r>
    </w:p>
    <w:p w:rsidR="00560971" w:rsidRPr="005D7B54" w:rsidRDefault="005D7B54" w:rsidP="005D7B54">
      <w:pPr>
        <w:spacing w:before="100" w:beforeAutospacing="1" w:after="100" w:afterAutospacing="1" w:line="240" w:lineRule="auto"/>
        <w:rPr>
          <w:rFonts w:ascii="Times New Roman" w:eastAsia="Times New Roman" w:hAnsi="Times New Roman" w:cs="Times New Roman"/>
          <w:sz w:val="24"/>
          <w:szCs w:val="24"/>
        </w:rPr>
      </w:pPr>
      <w:r w:rsidRPr="005D7B54">
        <w:rPr>
          <w:rFonts w:ascii="Times New Roman" w:eastAsia="Times New Roman" w:hAnsi="Times New Roman" w:cs="Times New Roman"/>
          <w:sz w:val="24"/>
          <w:szCs w:val="24"/>
          <w:lang w:val="es-ES"/>
        </w:rPr>
        <w:t xml:space="preserve">Para introducir un disco, en la mayoría de las unidades hay que pulsar un botón para que salga una especie de bandeja donde se deposita el CD-ROM. </w:t>
      </w:r>
      <w:proofErr w:type="spellStart"/>
      <w:r w:rsidRPr="005D7B54">
        <w:rPr>
          <w:rFonts w:ascii="Times New Roman" w:eastAsia="Times New Roman" w:hAnsi="Times New Roman" w:cs="Times New Roman"/>
          <w:sz w:val="24"/>
          <w:szCs w:val="24"/>
        </w:rPr>
        <w:t>Pulsando</w:t>
      </w:r>
      <w:proofErr w:type="spellEnd"/>
      <w:r w:rsidRPr="005D7B54">
        <w:rPr>
          <w:rFonts w:ascii="Times New Roman" w:eastAsia="Times New Roman" w:hAnsi="Times New Roman" w:cs="Times New Roman"/>
          <w:sz w:val="24"/>
          <w:szCs w:val="24"/>
        </w:rPr>
        <w:t xml:space="preserve"> </w:t>
      </w:r>
      <w:proofErr w:type="spellStart"/>
      <w:r w:rsidRPr="005D7B54">
        <w:rPr>
          <w:rFonts w:ascii="Times New Roman" w:eastAsia="Times New Roman" w:hAnsi="Times New Roman" w:cs="Times New Roman"/>
          <w:sz w:val="24"/>
          <w:szCs w:val="24"/>
        </w:rPr>
        <w:t>nuevamente</w:t>
      </w:r>
      <w:proofErr w:type="spellEnd"/>
      <w:r w:rsidRPr="005D7B54">
        <w:rPr>
          <w:rFonts w:ascii="Times New Roman" w:eastAsia="Times New Roman" w:hAnsi="Times New Roman" w:cs="Times New Roman"/>
          <w:sz w:val="24"/>
          <w:szCs w:val="24"/>
        </w:rPr>
        <w:t xml:space="preserve"> el </w:t>
      </w:r>
      <w:proofErr w:type="spellStart"/>
      <w:r w:rsidRPr="005D7B54">
        <w:rPr>
          <w:rFonts w:ascii="Times New Roman" w:eastAsia="Times New Roman" w:hAnsi="Times New Roman" w:cs="Times New Roman"/>
          <w:sz w:val="24"/>
          <w:szCs w:val="24"/>
        </w:rPr>
        <w:t>botón</w:t>
      </w:r>
      <w:proofErr w:type="spellEnd"/>
      <w:r w:rsidRPr="005D7B54">
        <w:rPr>
          <w:rFonts w:ascii="Times New Roman" w:eastAsia="Times New Roman" w:hAnsi="Times New Roman" w:cs="Times New Roman"/>
          <w:sz w:val="24"/>
          <w:szCs w:val="24"/>
        </w:rPr>
        <w:t xml:space="preserve">, la </w:t>
      </w:r>
      <w:proofErr w:type="spellStart"/>
      <w:r w:rsidRPr="005D7B54">
        <w:rPr>
          <w:rFonts w:ascii="Times New Roman" w:eastAsia="Times New Roman" w:hAnsi="Times New Roman" w:cs="Times New Roman"/>
          <w:sz w:val="24"/>
          <w:szCs w:val="24"/>
        </w:rPr>
        <w:t>bandeja</w:t>
      </w:r>
      <w:proofErr w:type="spellEnd"/>
      <w:r w:rsidRPr="005D7B54">
        <w:rPr>
          <w:rFonts w:ascii="Times New Roman" w:eastAsia="Times New Roman" w:hAnsi="Times New Roman" w:cs="Times New Roman"/>
          <w:sz w:val="24"/>
          <w:szCs w:val="24"/>
        </w:rPr>
        <w:t xml:space="preserve"> se introduce.</w:t>
      </w:r>
    </w:p>
    <w:sectPr w:rsidR="00560971" w:rsidRPr="005D7B54" w:rsidSect="005D7B54">
      <w:pgSz w:w="12240" w:h="15840"/>
      <w:pgMar w:top="450" w:right="14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D7B54"/>
    <w:rsid w:val="00566921"/>
    <w:rsid w:val="005D7B54"/>
    <w:rsid w:val="00600C24"/>
    <w:rsid w:val="00733D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57"/>
  </w:style>
  <w:style w:type="paragraph" w:styleId="Heading3">
    <w:name w:val="heading 3"/>
    <w:basedOn w:val="Normal"/>
    <w:link w:val="Heading3Char"/>
    <w:uiPriority w:val="9"/>
    <w:qFormat/>
    <w:rsid w:val="005D7B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7B5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D7B54"/>
    <w:rPr>
      <w:color w:val="0000FF"/>
      <w:u w:val="single"/>
    </w:rPr>
  </w:style>
  <w:style w:type="character" w:customStyle="1" w:styleId="Heading3Char">
    <w:name w:val="Heading 3 Char"/>
    <w:basedOn w:val="DefaultParagraphFont"/>
    <w:link w:val="Heading3"/>
    <w:uiPriority w:val="9"/>
    <w:rsid w:val="005D7B54"/>
    <w:rPr>
      <w:rFonts w:ascii="Times New Roman" w:eastAsia="Times New Roman" w:hAnsi="Times New Roman" w:cs="Times New Roman"/>
      <w:b/>
      <w:bCs/>
      <w:sz w:val="27"/>
      <w:szCs w:val="27"/>
    </w:rPr>
  </w:style>
  <w:style w:type="character" w:customStyle="1" w:styleId="mw-headline">
    <w:name w:val="mw-headline"/>
    <w:basedOn w:val="DefaultParagraphFont"/>
    <w:rsid w:val="005D7B54"/>
  </w:style>
  <w:style w:type="paragraph" w:styleId="BalloonText">
    <w:name w:val="Balloon Text"/>
    <w:basedOn w:val="Normal"/>
    <w:link w:val="BalloonTextChar"/>
    <w:uiPriority w:val="99"/>
    <w:semiHidden/>
    <w:unhideWhenUsed/>
    <w:rsid w:val="005D7B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B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2319461">
      <w:bodyDiv w:val="1"/>
      <w:marLeft w:val="0"/>
      <w:marRight w:val="0"/>
      <w:marTop w:val="0"/>
      <w:marBottom w:val="0"/>
      <w:divBdr>
        <w:top w:val="none" w:sz="0" w:space="0" w:color="auto"/>
        <w:left w:val="none" w:sz="0" w:space="0" w:color="auto"/>
        <w:bottom w:val="none" w:sz="0" w:space="0" w:color="auto"/>
        <w:right w:val="none" w:sz="0" w:space="0" w:color="auto"/>
      </w:divBdr>
      <w:divsChild>
        <w:div w:id="821777586">
          <w:marLeft w:val="240"/>
          <w:marRight w:val="0"/>
          <w:marTop w:val="0"/>
          <w:marBottom w:val="24"/>
          <w:divBdr>
            <w:top w:val="none" w:sz="0" w:space="0" w:color="auto"/>
            <w:left w:val="none" w:sz="0" w:space="0" w:color="auto"/>
            <w:bottom w:val="none" w:sz="0" w:space="0" w:color="auto"/>
            <w:right w:val="none" w:sz="0" w:space="0" w:color="auto"/>
          </w:divBdr>
        </w:div>
        <w:div w:id="106169822">
          <w:marLeft w:val="0"/>
          <w:marRight w:val="0"/>
          <w:marTop w:val="0"/>
          <w:marBottom w:val="0"/>
          <w:divBdr>
            <w:top w:val="none" w:sz="0" w:space="0" w:color="auto"/>
            <w:left w:val="none" w:sz="0" w:space="0" w:color="auto"/>
            <w:bottom w:val="none" w:sz="0" w:space="0" w:color="auto"/>
            <w:right w:val="none" w:sz="0" w:space="0" w:color="auto"/>
          </w:divBdr>
          <w:divsChild>
            <w:div w:id="2101024746">
              <w:marLeft w:val="0"/>
              <w:marRight w:val="0"/>
              <w:marTop w:val="0"/>
              <w:marBottom w:val="0"/>
              <w:divBdr>
                <w:top w:val="none" w:sz="0" w:space="0" w:color="auto"/>
                <w:left w:val="none" w:sz="0" w:space="0" w:color="auto"/>
                <w:bottom w:val="none" w:sz="0" w:space="0" w:color="auto"/>
                <w:right w:val="none" w:sz="0" w:space="0" w:color="auto"/>
              </w:divBdr>
              <w:divsChild>
                <w:div w:id="638610573">
                  <w:marLeft w:val="0"/>
                  <w:marRight w:val="0"/>
                  <w:marTop w:val="0"/>
                  <w:marBottom w:val="0"/>
                  <w:divBdr>
                    <w:top w:val="none" w:sz="0" w:space="0" w:color="auto"/>
                    <w:left w:val="none" w:sz="0" w:space="0" w:color="auto"/>
                    <w:bottom w:val="none" w:sz="0" w:space="0" w:color="auto"/>
                    <w:right w:val="none" w:sz="0" w:space="0" w:color="auto"/>
                  </w:divBdr>
                  <w:divsChild>
                    <w:div w:id="168756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621792">
      <w:bodyDiv w:val="1"/>
      <w:marLeft w:val="0"/>
      <w:marRight w:val="0"/>
      <w:marTop w:val="0"/>
      <w:marBottom w:val="0"/>
      <w:divBdr>
        <w:top w:val="none" w:sz="0" w:space="0" w:color="auto"/>
        <w:left w:val="none" w:sz="0" w:space="0" w:color="auto"/>
        <w:bottom w:val="none" w:sz="0" w:space="0" w:color="auto"/>
        <w:right w:val="none" w:sz="0" w:space="0" w:color="auto"/>
      </w:divBdr>
      <w:divsChild>
        <w:div w:id="372387728">
          <w:marLeft w:val="240"/>
          <w:marRight w:val="0"/>
          <w:marTop w:val="0"/>
          <w:marBottom w:val="24"/>
          <w:divBdr>
            <w:top w:val="none" w:sz="0" w:space="0" w:color="auto"/>
            <w:left w:val="none" w:sz="0" w:space="0" w:color="auto"/>
            <w:bottom w:val="none" w:sz="0" w:space="0" w:color="auto"/>
            <w:right w:val="none" w:sz="0" w:space="0" w:color="auto"/>
          </w:divBdr>
        </w:div>
        <w:div w:id="1668554421">
          <w:marLeft w:val="0"/>
          <w:marRight w:val="0"/>
          <w:marTop w:val="0"/>
          <w:marBottom w:val="0"/>
          <w:divBdr>
            <w:top w:val="none" w:sz="0" w:space="0" w:color="auto"/>
            <w:left w:val="none" w:sz="0" w:space="0" w:color="auto"/>
            <w:bottom w:val="none" w:sz="0" w:space="0" w:color="auto"/>
            <w:right w:val="none" w:sz="0" w:space="0" w:color="auto"/>
          </w:divBdr>
          <w:divsChild>
            <w:div w:id="569651983">
              <w:marLeft w:val="0"/>
              <w:marRight w:val="0"/>
              <w:marTop w:val="0"/>
              <w:marBottom w:val="0"/>
              <w:divBdr>
                <w:top w:val="none" w:sz="0" w:space="0" w:color="auto"/>
                <w:left w:val="none" w:sz="0" w:space="0" w:color="auto"/>
                <w:bottom w:val="none" w:sz="0" w:space="0" w:color="auto"/>
                <w:right w:val="none" w:sz="0" w:space="0" w:color="auto"/>
              </w:divBdr>
              <w:divsChild>
                <w:div w:id="240987640">
                  <w:marLeft w:val="0"/>
                  <w:marRight w:val="0"/>
                  <w:marTop w:val="0"/>
                  <w:marBottom w:val="0"/>
                  <w:divBdr>
                    <w:top w:val="none" w:sz="0" w:space="0" w:color="auto"/>
                    <w:left w:val="none" w:sz="0" w:space="0" w:color="auto"/>
                    <w:bottom w:val="none" w:sz="0" w:space="0" w:color="auto"/>
                    <w:right w:val="none" w:sz="0" w:space="0" w:color="auto"/>
                  </w:divBdr>
                  <w:divsChild>
                    <w:div w:id="73878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600653">
      <w:bodyDiv w:val="1"/>
      <w:marLeft w:val="0"/>
      <w:marRight w:val="0"/>
      <w:marTop w:val="0"/>
      <w:marBottom w:val="0"/>
      <w:divBdr>
        <w:top w:val="none" w:sz="0" w:space="0" w:color="auto"/>
        <w:left w:val="none" w:sz="0" w:space="0" w:color="auto"/>
        <w:bottom w:val="none" w:sz="0" w:space="0" w:color="auto"/>
        <w:right w:val="none" w:sz="0" w:space="0" w:color="auto"/>
      </w:divBdr>
    </w:div>
    <w:div w:id="982202232">
      <w:bodyDiv w:val="1"/>
      <w:marLeft w:val="0"/>
      <w:marRight w:val="0"/>
      <w:marTop w:val="0"/>
      <w:marBottom w:val="0"/>
      <w:divBdr>
        <w:top w:val="none" w:sz="0" w:space="0" w:color="auto"/>
        <w:left w:val="none" w:sz="0" w:space="0" w:color="auto"/>
        <w:bottom w:val="none" w:sz="0" w:space="0" w:color="auto"/>
        <w:right w:val="none" w:sz="0" w:space="0" w:color="auto"/>
      </w:divBdr>
      <w:divsChild>
        <w:div w:id="1011226986">
          <w:marLeft w:val="0"/>
          <w:marRight w:val="0"/>
          <w:marTop w:val="0"/>
          <w:marBottom w:val="0"/>
          <w:divBdr>
            <w:top w:val="none" w:sz="0" w:space="0" w:color="auto"/>
            <w:left w:val="none" w:sz="0" w:space="0" w:color="auto"/>
            <w:bottom w:val="none" w:sz="0" w:space="0" w:color="auto"/>
            <w:right w:val="none" w:sz="0" w:space="0" w:color="auto"/>
          </w:divBdr>
          <w:divsChild>
            <w:div w:id="903487458">
              <w:marLeft w:val="0"/>
              <w:marRight w:val="0"/>
              <w:marTop w:val="0"/>
              <w:marBottom w:val="0"/>
              <w:divBdr>
                <w:top w:val="none" w:sz="0" w:space="0" w:color="auto"/>
                <w:left w:val="none" w:sz="0" w:space="0" w:color="auto"/>
                <w:bottom w:val="none" w:sz="0" w:space="0" w:color="auto"/>
                <w:right w:val="none" w:sz="0" w:space="0" w:color="auto"/>
              </w:divBdr>
              <w:divsChild>
                <w:div w:id="1514422031">
                  <w:marLeft w:val="0"/>
                  <w:marRight w:val="0"/>
                  <w:marTop w:val="0"/>
                  <w:marBottom w:val="0"/>
                  <w:divBdr>
                    <w:top w:val="none" w:sz="0" w:space="0" w:color="auto"/>
                    <w:left w:val="none" w:sz="0" w:space="0" w:color="auto"/>
                    <w:bottom w:val="none" w:sz="0" w:space="0" w:color="auto"/>
                    <w:right w:val="none" w:sz="0" w:space="0" w:color="auto"/>
                  </w:divBdr>
                  <w:divsChild>
                    <w:div w:id="182998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223535">
          <w:marLeft w:val="240"/>
          <w:marRight w:val="0"/>
          <w:marTop w:val="0"/>
          <w:marBottom w:val="24"/>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s.wikipedia.org/wiki/Disquetera" TargetMode="External"/><Relationship Id="rId18" Type="http://schemas.openxmlformats.org/officeDocument/2006/relationships/hyperlink" Target="http://es.wikipedia.org/wiki/CD-ROM" TargetMode="External"/><Relationship Id="rId3" Type="http://schemas.openxmlformats.org/officeDocument/2006/relationships/webSettings" Target="webSettings.xml"/><Relationship Id="rId7" Type="http://schemas.openxmlformats.org/officeDocument/2006/relationships/hyperlink" Target="http://es.wikipedia.org/wiki/Archivo:Circuito_Rack_Disco_Duro.JPG" TargetMode="External"/><Relationship Id="rId12" Type="http://schemas.openxmlformats.org/officeDocument/2006/relationships/hyperlink" Target="http://es.wikipedia.org/wiki/Disco_%C3%B3ptico" TargetMode="External"/><Relationship Id="rId17"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hyperlink" Target="http://es.wikipedia.org/wiki/Archivo:CD_icon.svg"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s.wikipedia.org/wiki/Computadora" TargetMode="External"/><Relationship Id="rId11" Type="http://schemas.openxmlformats.org/officeDocument/2006/relationships/hyperlink" Target="http://es.wikipedia.org/wiki/Disquete" TargetMode="External"/><Relationship Id="rId5" Type="http://schemas.openxmlformats.org/officeDocument/2006/relationships/hyperlink" Target="http://es.wikipedia.org/wiki/Almacenamiento_secundario" TargetMode="External"/><Relationship Id="rId15" Type="http://schemas.openxmlformats.org/officeDocument/2006/relationships/image" Target="media/image3.png"/><Relationship Id="rId10" Type="http://schemas.openxmlformats.org/officeDocument/2006/relationships/hyperlink" Target="http://es.wikipedia.org/wiki/Disco_duro" TargetMode="External"/><Relationship Id="rId19" Type="http://schemas.openxmlformats.org/officeDocument/2006/relationships/fontTable" Target="fontTable.xml"/><Relationship Id="rId4" Type="http://schemas.openxmlformats.org/officeDocument/2006/relationships/hyperlink" Target="http://es.wikipedia.org/wiki/Medio_de_almacenamiento" TargetMode="External"/><Relationship Id="rId9" Type="http://schemas.openxmlformats.org/officeDocument/2006/relationships/image" Target="media/image2.png"/><Relationship Id="rId14" Type="http://schemas.openxmlformats.org/officeDocument/2006/relationships/hyperlink" Target="http://es.wikipedia.org/wiki/Archivo:Crystal_floppy_icon.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403</Words>
  <Characters>2302</Characters>
  <Application>Microsoft Office Word</Application>
  <DocSecurity>0</DocSecurity>
  <Lines>19</Lines>
  <Paragraphs>5</Paragraphs>
  <ScaleCrop>false</ScaleCrop>
  <Company>ProLink</Company>
  <LinksUpToDate>false</LinksUpToDate>
  <CharactersWithSpaces>2700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2012-03-05T16:22:00Z</cp:lastPrinted>
  <dcterms:created xsi:type="dcterms:W3CDTF">2012-03-05T16:19:00Z</dcterms:created>
  <dcterms:modified xsi:type="dcterms:W3CDTF">2012-03-05T16:23:00Z</dcterms:modified>
</cp:coreProperties>
</file>